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Homework for the week of September 8,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How did you get your name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Place value paper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Place value paper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Friday, and Saturday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  <w:t xml:space="preserve">     Read for 20 minutes each night ________________  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  <w:t xml:space="preserve">     Weekly question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rtl w:val="0"/>
        </w:rPr>
        <w:t xml:space="preserve">This week’s question:</w:t>
      </w:r>
      <w:r w:rsidDel="00000000" w:rsidR="00000000" w:rsidRPr="00000000">
        <w:rPr>
          <w:rtl w:val="0"/>
        </w:rPr>
        <w:t xml:space="preserve"> What do you do if you come across a word that you do not know while you are reading?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